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napToGrid w:val="0"/>
        <w:spacing w:line="440" w:lineRule="exact"/>
        <w:ind w:firstLine="723" w:firstLineChars="200"/>
        <w:jc w:val="center"/>
        <w:rPr>
          <w:rFonts w:hint="eastAsia" w:hAnsi="宋体"/>
          <w:b/>
          <w:color w:val="000000"/>
          <w:sz w:val="36"/>
          <w:szCs w:val="36"/>
        </w:rPr>
      </w:pPr>
      <w:r>
        <w:rPr>
          <w:rFonts w:hint="eastAsia" w:hAnsi="宋体"/>
          <w:b/>
          <w:color w:val="000000"/>
          <w:sz w:val="36"/>
          <w:szCs w:val="36"/>
        </w:rPr>
        <w:t>嵊州市图书馆2018年度纸质图书采购及后期服务项目</w:t>
      </w:r>
      <w:r>
        <w:rPr>
          <w:rFonts w:hint="eastAsia" w:hAnsi="宋体"/>
          <w:b/>
          <w:color w:val="000000"/>
          <w:sz w:val="36"/>
          <w:szCs w:val="36"/>
        </w:rPr>
        <w:t>公开招标采购公告</w:t>
      </w:r>
    </w:p>
    <w:p>
      <w:pPr>
        <w:shd w:val="clear" w:color="auto" w:fill="FFFFFF"/>
        <w:snapToGrid w:val="0"/>
        <w:spacing w:line="440" w:lineRule="exact"/>
        <w:ind w:firstLine="480" w:firstLineChars="200"/>
        <w:jc w:val="left"/>
        <w:rPr>
          <w:rFonts w:hint="eastAsia" w:cs="宋体"/>
          <w:color w:val="000000"/>
          <w:kern w:val="0"/>
          <w:sz w:val="24"/>
        </w:rPr>
      </w:pPr>
      <w:r>
        <w:rPr>
          <w:rFonts w:hint="eastAsia" w:cs="宋体"/>
          <w:color w:val="000000"/>
          <w:kern w:val="0"/>
          <w:sz w:val="24"/>
        </w:rPr>
        <w:t>根据《中华人民共和国政府采购法》等有关规定，浙江兴业建设项目管理有限公司受嵊州市图书馆委托，就嵊州市图书馆2018年度纸质图书采购及后期服务项目进行公开招标，欢迎国内合格的供应商前来投标。</w:t>
      </w:r>
      <w:bookmarkStart w:id="5" w:name="_GoBack"/>
      <w:bookmarkEnd w:id="5"/>
    </w:p>
    <w:p>
      <w:pPr>
        <w:numPr>
          <w:ilvl w:val="0"/>
          <w:numId w:val="1"/>
        </w:numPr>
        <w:snapToGrid w:val="0"/>
        <w:spacing w:line="440" w:lineRule="exact"/>
        <w:ind w:firstLine="482" w:firstLineChars="200"/>
        <w:rPr>
          <w:rFonts w:hint="eastAsia" w:ascii="宋体" w:hAnsi="宋体" w:cs="宋体"/>
          <w:iCs/>
          <w:color w:val="000000"/>
          <w:sz w:val="24"/>
        </w:rPr>
      </w:pPr>
      <w:r>
        <w:rPr>
          <w:rFonts w:hint="eastAsia" w:ascii="宋体" w:hAnsi="宋体" w:cs="宋体"/>
          <w:b/>
          <w:bCs/>
          <w:color w:val="000000"/>
          <w:sz w:val="24"/>
        </w:rPr>
        <w:t>项目编号：</w:t>
      </w:r>
      <w:r>
        <w:rPr>
          <w:rFonts w:hint="eastAsia" w:ascii="宋体" w:hAnsi="宋体" w:cs="宋体"/>
          <w:color w:val="000000"/>
          <w:sz w:val="24"/>
        </w:rPr>
        <w:t>SZZT</w:t>
      </w:r>
      <w:r>
        <w:rPr>
          <w:rFonts w:hint="eastAsia" w:ascii="宋体" w:hAnsi="宋体" w:cs="宋体"/>
          <w:sz w:val="24"/>
        </w:rPr>
        <w:t>-H180323WLX</w:t>
      </w:r>
    </w:p>
    <w:p>
      <w:pPr>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二、</w:t>
      </w:r>
      <w:r>
        <w:rPr>
          <w:rFonts w:hint="eastAsia" w:ascii="宋体" w:hAnsi="宋体" w:cs="宋体"/>
          <w:b/>
          <w:color w:val="000000"/>
          <w:sz w:val="24"/>
        </w:rPr>
        <w:t>采购组织类型：</w:t>
      </w:r>
      <w:r>
        <w:rPr>
          <w:rFonts w:hint="eastAsia" w:ascii="宋体" w:hAnsi="宋体" w:cs="宋体"/>
          <w:color w:val="000000"/>
          <w:sz w:val="24"/>
        </w:rPr>
        <w:t>分散采购委托代理</w:t>
      </w:r>
    </w:p>
    <w:p>
      <w:pPr>
        <w:snapToGrid w:val="0"/>
        <w:spacing w:line="440" w:lineRule="exact"/>
        <w:ind w:firstLine="482" w:firstLineChars="200"/>
        <w:rPr>
          <w:rFonts w:hint="eastAsia" w:ascii="宋体" w:hAnsi="宋体" w:cs="宋体"/>
          <w:color w:val="000000"/>
          <w:sz w:val="24"/>
        </w:rPr>
      </w:pPr>
      <w:r>
        <w:rPr>
          <w:rFonts w:hint="eastAsia" w:ascii="宋体" w:hAnsi="宋体" w:cs="宋体"/>
          <w:b/>
          <w:color w:val="000000"/>
          <w:sz w:val="24"/>
        </w:rPr>
        <w:t>三、采购方式：</w:t>
      </w:r>
      <w:r>
        <w:rPr>
          <w:rFonts w:hint="eastAsia" w:ascii="宋体" w:hAnsi="宋体" w:cs="宋体"/>
          <w:color w:val="000000"/>
          <w:sz w:val="24"/>
        </w:rPr>
        <w:t>公开招标</w:t>
      </w:r>
    </w:p>
    <w:p>
      <w:pPr>
        <w:snapToGrid w:val="0"/>
        <w:spacing w:line="440" w:lineRule="exact"/>
        <w:ind w:firstLine="482" w:firstLineChars="200"/>
        <w:rPr>
          <w:rFonts w:hint="eastAsia"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采购内容及数量</w:t>
      </w:r>
    </w:p>
    <w:tbl>
      <w:tblPr>
        <w:tblStyle w:val="4"/>
        <w:tblW w:w="10695" w:type="dxa"/>
        <w:tblInd w:w="-90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0"/>
        <w:gridCol w:w="1982"/>
        <w:gridCol w:w="706"/>
        <w:gridCol w:w="1362"/>
        <w:gridCol w:w="1680"/>
        <w:gridCol w:w="43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34" w:hRule="atLeast"/>
        </w:trPr>
        <w:tc>
          <w:tcPr>
            <w:tcW w:w="660"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hint="eastAsia" w:ascii="宋体" w:hAnsi="宋体" w:cs="宋体"/>
                <w:bCs/>
                <w:color w:val="000000"/>
                <w:sz w:val="24"/>
              </w:rPr>
            </w:pPr>
            <w:r>
              <w:rPr>
                <w:rFonts w:hint="eastAsia" w:ascii="宋体" w:hAnsi="宋体" w:cs="宋体"/>
                <w:bCs/>
                <w:color w:val="000000"/>
                <w:sz w:val="24"/>
              </w:rPr>
              <w:t>序号</w:t>
            </w:r>
          </w:p>
        </w:tc>
        <w:tc>
          <w:tcPr>
            <w:tcW w:w="1982"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cs="宋体"/>
                <w:bCs/>
                <w:color w:val="000000"/>
                <w:sz w:val="24"/>
              </w:rPr>
            </w:pPr>
            <w:r>
              <w:rPr>
                <w:rFonts w:hint="eastAsia" w:ascii="宋体" w:hAnsi="宋体" w:cs="宋体"/>
                <w:bCs/>
                <w:color w:val="000000"/>
                <w:sz w:val="24"/>
              </w:rPr>
              <w:t>采购内容</w:t>
            </w:r>
          </w:p>
        </w:tc>
        <w:tc>
          <w:tcPr>
            <w:tcW w:w="706"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cs="宋体"/>
                <w:bCs/>
                <w:color w:val="000000"/>
                <w:sz w:val="24"/>
              </w:rPr>
            </w:pPr>
            <w:r>
              <w:rPr>
                <w:rFonts w:hint="eastAsia" w:ascii="宋体" w:hAnsi="宋体" w:cs="宋体"/>
                <w:bCs/>
                <w:color w:val="000000"/>
                <w:sz w:val="24"/>
              </w:rPr>
              <w:t>数量</w:t>
            </w:r>
          </w:p>
        </w:tc>
        <w:tc>
          <w:tcPr>
            <w:tcW w:w="1362"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cs="宋体"/>
                <w:bCs/>
                <w:color w:val="000000"/>
                <w:sz w:val="24"/>
              </w:rPr>
            </w:pPr>
            <w:r>
              <w:rPr>
                <w:rFonts w:hint="eastAsia" w:ascii="宋体" w:hAnsi="宋体" w:cs="宋体"/>
                <w:color w:val="000000"/>
                <w:sz w:val="24"/>
              </w:rPr>
              <w:t>预算价（元）</w:t>
            </w:r>
          </w:p>
        </w:tc>
        <w:tc>
          <w:tcPr>
            <w:tcW w:w="1680"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hint="eastAsia" w:ascii="宋体" w:hAnsi="宋体" w:cs="宋体"/>
                <w:color w:val="000000"/>
                <w:sz w:val="24"/>
              </w:rPr>
            </w:pPr>
            <w:r>
              <w:rPr>
                <w:rFonts w:hint="eastAsia" w:ascii="宋体" w:hAnsi="宋体" w:cs="宋体"/>
                <w:color w:val="000000"/>
                <w:sz w:val="24"/>
              </w:rPr>
              <w:t>最高折扣率</w:t>
            </w:r>
          </w:p>
        </w:tc>
        <w:tc>
          <w:tcPr>
            <w:tcW w:w="430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80" w:firstLineChars="200"/>
              <w:jc w:val="center"/>
              <w:rPr>
                <w:rFonts w:hint="eastAsia" w:ascii="宋体" w:hAnsi="宋体"/>
                <w:color w:val="000000"/>
                <w:sz w:val="24"/>
              </w:rPr>
            </w:pPr>
            <w:r>
              <w:rPr>
                <w:rFonts w:hint="eastAsia" w:ascii="宋体" w:hAnsi="宋体" w:cs="宋体"/>
                <w:bCs/>
                <w:color w:val="000000"/>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48" w:hRule="atLeast"/>
        </w:trPr>
        <w:tc>
          <w:tcPr>
            <w:tcW w:w="660"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hint="eastAsia" w:ascii="宋体" w:hAnsi="宋体" w:cs="宋体"/>
                <w:color w:val="000000"/>
                <w:sz w:val="24"/>
              </w:rPr>
            </w:pPr>
            <w:r>
              <w:rPr>
                <w:rFonts w:hint="eastAsia" w:ascii="宋体" w:hAnsi="宋体" w:cs="宋体"/>
                <w:color w:val="000000"/>
                <w:sz w:val="24"/>
              </w:rPr>
              <w:t>1</w:t>
            </w:r>
          </w:p>
        </w:tc>
        <w:tc>
          <w:tcPr>
            <w:tcW w:w="1982"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hint="eastAsia" w:ascii="宋体" w:hAnsi="宋体" w:cs="宋体"/>
                <w:color w:val="000000"/>
                <w:kern w:val="0"/>
                <w:sz w:val="24"/>
              </w:rPr>
            </w:pPr>
            <w:r>
              <w:rPr>
                <w:rFonts w:hint="eastAsia" w:cs="宋体"/>
                <w:color w:val="000000"/>
                <w:kern w:val="0"/>
                <w:sz w:val="24"/>
              </w:rPr>
              <w:t>嵊州市图书馆2018年度纸质图书采购及后期服务项目</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hint="eastAsia" w:ascii="宋体" w:hAnsi="宋体" w:cs="宋体"/>
                <w:color w:val="000000"/>
                <w:sz w:val="24"/>
              </w:rPr>
            </w:pPr>
            <w:r>
              <w:rPr>
                <w:rFonts w:hint="eastAsia" w:ascii="宋体" w:hAnsi="宋体" w:cs="宋体"/>
                <w:color w:val="000000"/>
                <w:sz w:val="24"/>
              </w:rPr>
              <w:t>1批</w:t>
            </w:r>
          </w:p>
          <w:p>
            <w:pPr>
              <w:widowControl/>
              <w:spacing w:line="440" w:lineRule="exact"/>
              <w:ind w:firstLine="480" w:firstLineChars="200"/>
              <w:jc w:val="center"/>
              <w:textAlignment w:val="center"/>
              <w:rPr>
                <w:rFonts w:hint="eastAsia" w:ascii="宋体" w:hAnsi="宋体" w:cs="宋体"/>
                <w:color w:val="000000"/>
                <w:sz w:val="24"/>
              </w:rPr>
            </w:pPr>
          </w:p>
        </w:tc>
        <w:tc>
          <w:tcPr>
            <w:tcW w:w="1362"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cs="宋体"/>
                <w:color w:val="000000"/>
                <w:sz w:val="24"/>
              </w:rPr>
            </w:pPr>
            <w:r>
              <w:rPr>
                <w:rFonts w:hint="eastAsia" w:ascii="宋体" w:hAnsi="宋体" w:cs="宋体"/>
                <w:color w:val="000000"/>
                <w:sz w:val="24"/>
              </w:rPr>
              <w:t>670000.00</w:t>
            </w:r>
          </w:p>
        </w:tc>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000000"/>
                <w:sz w:val="24"/>
              </w:rPr>
            </w:pPr>
            <w:r>
              <w:rPr>
                <w:rFonts w:hint="eastAsia" w:ascii="宋体" w:hAnsi="宋体" w:cs="宋体"/>
                <w:color w:val="000000"/>
                <w:sz w:val="24"/>
              </w:rPr>
              <w:t>70.00%</w:t>
            </w:r>
          </w:p>
        </w:tc>
        <w:tc>
          <w:tcPr>
            <w:tcW w:w="4305"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spacing w:line="440" w:lineRule="exact"/>
              <w:ind w:firstLine="480" w:firstLineChars="200"/>
              <w:jc w:val="left"/>
              <w:textAlignment w:val="center"/>
            </w:pPr>
            <w:r>
              <w:rPr>
                <w:rFonts w:hint="eastAsia" w:ascii="宋体" w:hAnsi="宋体" w:cs="Arial"/>
                <w:sz w:val="24"/>
              </w:rPr>
              <w:t>其中农家书屋新书（磁条）预算价43万元，分馆（磁条）、城市书房新书（RFID）预算价24万元。</w:t>
            </w:r>
          </w:p>
          <w:p>
            <w:pPr>
              <w:widowControl/>
              <w:numPr>
                <w:ilvl w:val="0"/>
                <w:numId w:val="2"/>
              </w:numPr>
              <w:spacing w:line="440" w:lineRule="exact"/>
              <w:ind w:firstLine="480" w:firstLineChars="200"/>
              <w:jc w:val="left"/>
              <w:textAlignment w:val="center"/>
              <w:rPr>
                <w:rFonts w:hint="eastAsia" w:ascii="宋体" w:hAnsi="宋体" w:cs="宋体"/>
                <w:bCs/>
                <w:sz w:val="24"/>
              </w:rPr>
            </w:pPr>
            <w:r>
              <w:rPr>
                <w:rFonts w:hint="eastAsia" w:ascii="宋体" w:hAnsi="宋体" w:cs="宋体"/>
                <w:kern w:val="0"/>
                <w:sz w:val="24"/>
                <w:lang w:bidi="ar"/>
              </w:rPr>
              <w:t>本项目确定2名准入单位，</w:t>
            </w:r>
            <w:r>
              <w:rPr>
                <w:rFonts w:ascii="宋体" w:hAnsi="宋体" w:cs="Arial"/>
                <w:sz w:val="24"/>
              </w:rPr>
              <w:t>分别为排名第一、第二的中标候选人，依此类推</w:t>
            </w:r>
            <w:r>
              <w:rPr>
                <w:rFonts w:hint="eastAsia" w:ascii="宋体" w:hAnsi="宋体" w:cs="Arial"/>
                <w:sz w:val="24"/>
              </w:rPr>
              <w:t>。</w:t>
            </w:r>
          </w:p>
          <w:p>
            <w:pPr>
              <w:widowControl/>
              <w:numPr>
                <w:ilvl w:val="0"/>
                <w:numId w:val="2"/>
              </w:numPr>
              <w:spacing w:line="440" w:lineRule="exact"/>
              <w:ind w:firstLine="480" w:firstLineChars="200"/>
              <w:jc w:val="left"/>
              <w:textAlignment w:val="center"/>
              <w:rPr>
                <w:rFonts w:hint="eastAsia" w:ascii="宋体" w:hAnsi="宋体" w:cs="宋体"/>
                <w:bCs/>
                <w:color w:val="000000"/>
                <w:sz w:val="24"/>
              </w:rPr>
            </w:pPr>
            <w:r>
              <w:rPr>
                <w:rFonts w:hint="eastAsia" w:ascii="宋体" w:hAnsi="宋体" w:cs="Arial"/>
                <w:sz w:val="24"/>
              </w:rPr>
              <w:t>第一中标候选人配送农家书屋新书（磁条），第二中标候选人配送分馆（磁条）、城市书房新书（RFID）</w:t>
            </w:r>
            <w:r>
              <w:rPr>
                <w:rFonts w:hint="eastAsia" w:ascii="宋体" w:hAnsi="宋体" w:cs="Arial"/>
                <w:color w:val="0000FF"/>
                <w:sz w:val="24"/>
              </w:rPr>
              <w:t>。</w:t>
            </w:r>
          </w:p>
        </w:tc>
      </w:tr>
    </w:tbl>
    <w:p>
      <w:pPr>
        <w:snapToGrid w:val="0"/>
        <w:spacing w:line="440" w:lineRule="exact"/>
        <w:ind w:firstLine="482" w:firstLineChars="200"/>
        <w:rPr>
          <w:rFonts w:hint="eastAsia" w:ascii="宋体" w:hAnsi="宋体"/>
          <w:b/>
          <w:bCs/>
          <w:sz w:val="24"/>
        </w:rPr>
      </w:pPr>
      <w:r>
        <w:rPr>
          <w:rFonts w:hint="eastAsia" w:ascii="宋体" w:hAnsi="宋体" w:cs="宋体"/>
          <w:b/>
          <w:bCs/>
          <w:color w:val="000000"/>
          <w:sz w:val="24"/>
        </w:rPr>
        <w:t>注：</w:t>
      </w:r>
      <w:r>
        <w:rPr>
          <w:rFonts w:hint="eastAsia" w:ascii="宋体" w:hAnsi="宋体" w:cs="宋体"/>
          <w:b/>
          <w:bCs/>
          <w:sz w:val="24"/>
        </w:rPr>
        <w:t>1、</w:t>
      </w:r>
      <w:r>
        <w:rPr>
          <w:rFonts w:hint="eastAsia" w:ascii="宋体" w:hAnsi="宋体"/>
          <w:b/>
          <w:bCs/>
          <w:sz w:val="24"/>
        </w:rPr>
        <w:t>本次采购最高折扣率限价为70.00％，折扣率可保留到小数点后二位。任何超出最高折扣率的报价一律按无效报价处理。</w:t>
      </w:r>
    </w:p>
    <w:p>
      <w:pPr>
        <w:snapToGrid w:val="0"/>
        <w:spacing w:line="440" w:lineRule="exact"/>
        <w:ind w:firstLine="482" w:firstLineChars="200"/>
        <w:rPr>
          <w:rFonts w:hint="eastAsia" w:ascii="宋体" w:hAnsi="宋体" w:cs="宋体"/>
          <w:b/>
          <w:bCs/>
          <w:color w:val="000000"/>
          <w:sz w:val="24"/>
        </w:rPr>
      </w:pPr>
      <w:r>
        <w:rPr>
          <w:rFonts w:hint="eastAsia" w:ascii="宋体" w:hAnsi="宋体"/>
          <w:b/>
          <w:bCs/>
          <w:sz w:val="24"/>
        </w:rPr>
        <w:t>折扣率低于60.00％的须缴纳风险保证金，每低一个百分点须缴纳风险保证金3万元（以此类推，不足百分之一按百分之一计），在签订合同前与履约保证金一起打入采购方指定的账户。如果中标人不配合，导致双方无法签订合同的，</w:t>
      </w:r>
      <w:r>
        <w:rPr>
          <w:rFonts w:hint="eastAsia" w:ascii="宋体" w:hAnsi="宋体"/>
          <w:b/>
          <w:bCs/>
          <w:sz w:val="24"/>
          <w:lang w:eastAsia="zh-CN"/>
        </w:rPr>
        <w:t>没收风险保证金且</w:t>
      </w:r>
      <w:r>
        <w:rPr>
          <w:rFonts w:hint="eastAsia" w:ascii="宋体" w:hAnsi="宋体"/>
          <w:b/>
          <w:bCs/>
          <w:sz w:val="24"/>
        </w:rPr>
        <w:t>中标人</w:t>
      </w:r>
      <w:r>
        <w:rPr>
          <w:rFonts w:hint="eastAsia" w:ascii="宋体" w:hAnsi="宋体"/>
          <w:b/>
          <w:bCs/>
          <w:color w:val="000000"/>
          <w:sz w:val="24"/>
        </w:rPr>
        <w:t>承担全部责任</w:t>
      </w:r>
      <w:r>
        <w:rPr>
          <w:rFonts w:hint="eastAsia" w:ascii="宋体" w:hAnsi="宋体"/>
          <w:b/>
          <w:bCs/>
          <w:color w:val="000000"/>
          <w:sz w:val="24"/>
          <w:lang w:eastAsia="zh-CN"/>
        </w:rPr>
        <w:t>及损失</w:t>
      </w:r>
      <w:r>
        <w:rPr>
          <w:rFonts w:hint="eastAsia" w:ascii="宋体" w:hAnsi="宋体"/>
          <w:b/>
          <w:bCs/>
          <w:color w:val="000000"/>
          <w:sz w:val="24"/>
        </w:rPr>
        <w:t>。</w:t>
      </w:r>
    </w:p>
    <w:p>
      <w:pPr>
        <w:snapToGrid w:val="0"/>
        <w:spacing w:line="440" w:lineRule="exact"/>
        <w:ind w:firstLine="482" w:firstLineChars="200"/>
        <w:rPr>
          <w:rFonts w:hint="eastAsia" w:ascii="宋体" w:hAnsi="宋体" w:cs="宋体"/>
          <w:b/>
          <w:bCs/>
          <w:color w:val="000000"/>
          <w:sz w:val="24"/>
        </w:rPr>
      </w:pPr>
      <w:r>
        <w:rPr>
          <w:rFonts w:hint="eastAsia" w:ascii="宋体" w:hAnsi="宋体" w:cs="宋体"/>
          <w:b/>
          <w:bCs/>
          <w:color w:val="000000"/>
          <w:sz w:val="24"/>
        </w:rPr>
        <w:t xml:space="preserve"> </w:t>
      </w:r>
      <w:r>
        <w:rPr>
          <w:rFonts w:hint="eastAsia" w:ascii="宋体" w:hAnsi="宋体" w:cs="宋体"/>
          <w:b/>
          <w:color w:val="000000"/>
          <w:sz w:val="24"/>
        </w:rPr>
        <w:t>五</w:t>
      </w:r>
      <w:r>
        <w:rPr>
          <w:rFonts w:hint="eastAsia" w:ascii="宋体" w:hAnsi="宋体" w:cs="宋体"/>
          <w:color w:val="000000"/>
          <w:sz w:val="24"/>
        </w:rPr>
        <w:t>、</w:t>
      </w:r>
      <w:r>
        <w:rPr>
          <w:rFonts w:hint="eastAsia" w:ascii="宋体" w:hAnsi="宋体" w:cs="宋体"/>
          <w:b/>
          <w:bCs/>
          <w:color w:val="000000"/>
          <w:sz w:val="24"/>
        </w:rPr>
        <w:t>合格投标人的资格要求</w:t>
      </w:r>
    </w:p>
    <w:p>
      <w:pPr>
        <w:snapToGrid w:val="0"/>
        <w:spacing w:line="440" w:lineRule="exact"/>
        <w:ind w:firstLine="480" w:firstLineChars="200"/>
        <w:rPr>
          <w:rFonts w:hint="eastAsia" w:ascii="宋体" w:hAnsi="宋体" w:cs="宋体"/>
          <w:color w:val="000000"/>
          <w:sz w:val="24"/>
          <w:lang w:val="zh-CN"/>
        </w:rPr>
      </w:pPr>
      <w:r>
        <w:rPr>
          <w:rFonts w:hint="eastAsia" w:ascii="宋体" w:hAnsi="宋体" w:cs="宋体"/>
          <w:color w:val="000000"/>
          <w:sz w:val="24"/>
          <w:lang w:val="zh-CN"/>
        </w:rPr>
        <w:t>1、符合《中华人民共和国政府采购法》第二十二条规定投标人资格条件；</w:t>
      </w:r>
    </w:p>
    <w:p>
      <w:pPr>
        <w:snapToGrid w:val="0"/>
        <w:spacing w:line="440" w:lineRule="exact"/>
        <w:ind w:firstLine="480" w:firstLineChars="200"/>
        <w:rPr>
          <w:rFonts w:hint="eastAsia" w:ascii="宋体" w:hAnsi="宋体" w:cs="宋体"/>
          <w:color w:val="000000"/>
          <w:sz w:val="24"/>
          <w:highlight w:val="yellow"/>
          <w:lang w:val="zh-CN"/>
        </w:rPr>
      </w:pPr>
      <w:r>
        <w:rPr>
          <w:rFonts w:hint="eastAsia" w:ascii="宋体" w:hAnsi="宋体" w:cs="宋体"/>
          <w:color w:val="000000"/>
          <w:sz w:val="24"/>
          <w:lang w:val="zh-CN"/>
        </w:rPr>
        <w:t>2、</w:t>
      </w:r>
      <w:r>
        <w:rPr>
          <w:rFonts w:hint="eastAsia" w:ascii="宋体" w:hAnsi="宋体"/>
          <w:sz w:val="24"/>
        </w:rPr>
        <w:t>具有中华人民共和国出版物发行、书刊批发许可证；</w:t>
      </w:r>
    </w:p>
    <w:p>
      <w:pPr>
        <w:snapToGrid w:val="0"/>
        <w:spacing w:line="440" w:lineRule="exact"/>
        <w:ind w:firstLine="480" w:firstLineChars="200"/>
        <w:rPr>
          <w:rFonts w:hint="eastAsia" w:ascii="宋体" w:hAnsi="宋体" w:cs="宋体"/>
          <w:color w:val="000000"/>
          <w:sz w:val="24"/>
          <w:lang w:val="zh-CN"/>
        </w:rPr>
      </w:pPr>
      <w:r>
        <w:rPr>
          <w:rFonts w:hint="eastAsia" w:ascii="宋体" w:hAnsi="宋体" w:cs="宋体"/>
          <w:color w:val="000000"/>
          <w:sz w:val="24"/>
        </w:rPr>
        <w:t>3、不接受联合体投标。</w:t>
      </w:r>
    </w:p>
    <w:p>
      <w:pPr>
        <w:spacing w:line="440" w:lineRule="exact"/>
        <w:ind w:firstLine="482" w:firstLineChars="200"/>
        <w:rPr>
          <w:rFonts w:hint="eastAsia" w:ascii="宋体" w:hAnsi="宋体" w:cs="宋体"/>
          <w:color w:val="000000"/>
          <w:sz w:val="24"/>
        </w:rPr>
      </w:pPr>
      <w:r>
        <w:rPr>
          <w:rFonts w:hint="eastAsia" w:ascii="宋体" w:hAnsi="宋体" w:cs="宋体"/>
          <w:b/>
          <w:bCs/>
          <w:color w:val="000000"/>
          <w:sz w:val="24"/>
        </w:rPr>
        <w:t>六、招标文件的发售</w:t>
      </w:r>
      <w:r>
        <w:rPr>
          <w:rFonts w:hint="eastAsia" w:ascii="宋体" w:hAnsi="宋体" w:cs="宋体"/>
          <w:color w:val="000000"/>
          <w:sz w:val="24"/>
        </w:rPr>
        <w:t>：</w:t>
      </w:r>
    </w:p>
    <w:p>
      <w:pPr>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1、发售时间：2018年4 月 2 日至2018年 4 月 9 日(节假日、双休日除外）</w:t>
      </w:r>
    </w:p>
    <w:p>
      <w:pPr>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上午 9：00—11：30；下午 14：30—16：30。</w:t>
      </w:r>
    </w:p>
    <w:p>
      <w:pPr>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2、发售地点：</w:t>
      </w:r>
      <w:r>
        <w:rPr>
          <w:rFonts w:hint="eastAsia" w:cs="宋体"/>
          <w:color w:val="000000"/>
          <w:kern w:val="0"/>
          <w:sz w:val="24"/>
        </w:rPr>
        <w:t>浙江兴业建设项目管理有限公司</w:t>
      </w:r>
      <w:r>
        <w:rPr>
          <w:rFonts w:hint="eastAsia" w:ascii="宋体" w:hAnsi="宋体" w:cs="宋体"/>
          <w:color w:val="000000"/>
          <w:sz w:val="24"/>
        </w:rPr>
        <w:t>（嵊州市北直街81号粮食局附楼二楼）。</w:t>
      </w:r>
    </w:p>
    <w:p>
      <w:pPr>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3、售价：招标文件工本费每套500元，售后不退。</w:t>
      </w:r>
    </w:p>
    <w:p>
      <w:pPr>
        <w:snapToGrid w:val="0"/>
        <w:spacing w:line="440" w:lineRule="exact"/>
        <w:ind w:firstLine="482" w:firstLineChars="200"/>
        <w:rPr>
          <w:rFonts w:hint="eastAsia" w:ascii="宋体" w:hAnsi="宋体" w:cs="宋体"/>
          <w:color w:val="000000"/>
          <w:sz w:val="24"/>
        </w:rPr>
      </w:pPr>
      <w:r>
        <w:rPr>
          <w:rFonts w:hint="eastAsia" w:ascii="宋体" w:hAnsi="宋体" w:cs="宋体"/>
          <w:b/>
          <w:color w:val="000000"/>
          <w:sz w:val="24"/>
        </w:rPr>
        <w:t>七、购买招标文件时应提供以下资料</w:t>
      </w:r>
      <w:r>
        <w:rPr>
          <w:rFonts w:hint="eastAsia" w:ascii="宋体" w:hAnsi="宋体" w:cs="宋体"/>
          <w:color w:val="000000"/>
          <w:sz w:val="24"/>
        </w:rPr>
        <w:t>：</w:t>
      </w:r>
    </w:p>
    <w:p>
      <w:pPr>
        <w:widowControl/>
        <w:spacing w:line="440" w:lineRule="exact"/>
        <w:ind w:firstLine="480" w:firstLineChars="200"/>
        <w:rPr>
          <w:rFonts w:hint="eastAsia" w:ascii="宋体" w:hAnsi="宋体" w:cs="宋体"/>
          <w:color w:val="000000"/>
          <w:sz w:val="24"/>
        </w:rPr>
      </w:pPr>
      <w:r>
        <w:rPr>
          <w:rFonts w:hint="eastAsia" w:ascii="宋体" w:hAnsi="宋体" w:cs="宋体"/>
          <w:color w:val="000000"/>
          <w:sz w:val="24"/>
        </w:rPr>
        <w:t>须由法定代表人或授权代表人向采购代理机构报名，以邮寄(含快递)、传真、电子邮件、电报、电话等方式的报名无效。报名时请携带以下文件（每页需加盖公章）：</w:t>
      </w:r>
    </w:p>
    <w:p>
      <w:pPr>
        <w:widowControl/>
        <w:spacing w:line="440" w:lineRule="exact"/>
        <w:ind w:firstLine="480" w:firstLineChars="200"/>
        <w:rPr>
          <w:rFonts w:hint="eastAsia" w:ascii="宋体" w:hAnsi="宋体" w:cs="宋体"/>
          <w:color w:val="000000"/>
          <w:sz w:val="24"/>
        </w:rPr>
      </w:pPr>
      <w:r>
        <w:rPr>
          <w:rFonts w:hint="eastAsia" w:ascii="宋体" w:hAnsi="宋体" w:cs="宋体"/>
          <w:color w:val="000000"/>
          <w:sz w:val="24"/>
        </w:rPr>
        <w:t>1、提供符合要求的企业法人营业执照副本、许可证复印件（复印件加盖单位公章）；</w:t>
      </w:r>
    </w:p>
    <w:p>
      <w:pPr>
        <w:widowControl/>
        <w:spacing w:line="440" w:lineRule="exact"/>
        <w:ind w:firstLine="480" w:firstLineChars="200"/>
        <w:rPr>
          <w:rFonts w:hint="eastAsia" w:ascii="宋体" w:hAnsi="宋体" w:cs="宋体"/>
          <w:color w:val="000000"/>
          <w:sz w:val="24"/>
        </w:rPr>
      </w:pPr>
      <w:r>
        <w:rPr>
          <w:rFonts w:hint="eastAsia" w:ascii="宋体" w:hAnsi="宋体" w:cs="宋体"/>
          <w:color w:val="000000"/>
          <w:sz w:val="24"/>
        </w:rPr>
        <w:t>2、办理报名人的有效身份证件及法定代表人授权书；</w:t>
      </w:r>
    </w:p>
    <w:p>
      <w:pPr>
        <w:pStyle w:val="2"/>
        <w:spacing w:line="440" w:lineRule="exact"/>
        <w:ind w:firstLine="480" w:firstLineChars="200"/>
        <w:jc w:val="both"/>
        <w:rPr>
          <w:rFonts w:hint="eastAsia" w:ascii="宋体" w:hAnsi="宋体" w:eastAsia="宋体" w:cs="宋体"/>
          <w:b w:val="0"/>
          <w:bCs w:val="0"/>
          <w:color w:val="000000"/>
          <w:kern w:val="2"/>
          <w:sz w:val="24"/>
          <w:szCs w:val="24"/>
        </w:rPr>
      </w:pPr>
      <w:bookmarkStart w:id="0" w:name="_Toc504504518"/>
      <w:bookmarkStart w:id="1" w:name="_Toc504504444"/>
      <w:r>
        <w:rPr>
          <w:rFonts w:hint="eastAsia" w:ascii="宋体" w:hAnsi="宋体" w:eastAsia="宋体" w:cs="宋体"/>
          <w:b w:val="0"/>
          <w:bCs w:val="0"/>
          <w:color w:val="000000"/>
          <w:kern w:val="2"/>
          <w:sz w:val="24"/>
          <w:szCs w:val="24"/>
        </w:rPr>
        <w:t>3、投标单位开户许可证复印件。</w:t>
      </w:r>
      <w:bookmarkEnd w:id="0"/>
      <w:bookmarkEnd w:id="1"/>
    </w:p>
    <w:p>
      <w:pPr>
        <w:widowControl/>
        <w:spacing w:line="440" w:lineRule="exact"/>
        <w:ind w:firstLine="482" w:firstLineChars="200"/>
        <w:rPr>
          <w:rFonts w:hint="eastAsia" w:ascii="宋体" w:hAnsi="宋体" w:cs="宋体"/>
          <w:color w:val="000000"/>
          <w:sz w:val="24"/>
        </w:rPr>
      </w:pPr>
      <w:r>
        <w:rPr>
          <w:rFonts w:hint="eastAsia" w:ascii="宋体" w:hAnsi="宋体" w:cs="宋体"/>
          <w:b/>
          <w:bCs/>
          <w:color w:val="000000"/>
          <w:sz w:val="24"/>
        </w:rPr>
        <w:t>八、投标保证金</w:t>
      </w:r>
      <w:r>
        <w:rPr>
          <w:rFonts w:hint="eastAsia" w:ascii="宋体" w:hAnsi="宋体" w:cs="宋体"/>
          <w:color w:val="000000"/>
          <w:sz w:val="24"/>
        </w:rPr>
        <w:t>：</w:t>
      </w:r>
    </w:p>
    <w:p>
      <w:pPr>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 xml:space="preserve">投标保证金：人民币13000元。 </w:t>
      </w:r>
    </w:p>
    <w:p>
      <w:pPr>
        <w:snapToGrid w:val="0"/>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投标人应于2018年 4 月 23 日16时前将投标保证金以电汇、转账、网上银行交至</w:t>
      </w:r>
      <w:r>
        <w:rPr>
          <w:rFonts w:hint="eastAsia" w:cs="宋体"/>
          <w:color w:val="000000"/>
          <w:kern w:val="0"/>
          <w:sz w:val="24"/>
        </w:rPr>
        <w:t>浙江兴业建设项目管理有限公司</w:t>
      </w:r>
      <w:r>
        <w:rPr>
          <w:rFonts w:hint="eastAsia" w:ascii="宋体" w:hAnsi="宋体" w:cs="宋体"/>
          <w:color w:val="000000"/>
          <w:kern w:val="0"/>
          <w:sz w:val="24"/>
        </w:rPr>
        <w:t>。（以到账为准）</w:t>
      </w:r>
    </w:p>
    <w:p>
      <w:pPr>
        <w:snapToGrid w:val="0"/>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户 名：</w:t>
      </w:r>
      <w:r>
        <w:rPr>
          <w:rFonts w:hint="eastAsia" w:cs="宋体"/>
          <w:color w:val="000000"/>
          <w:kern w:val="0"/>
          <w:sz w:val="24"/>
        </w:rPr>
        <w:t>浙江兴业建设项目管理有限公司嵊州分公司</w:t>
      </w:r>
    </w:p>
    <w:p>
      <w:pPr>
        <w:snapToGrid w:val="0"/>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开户银行：上海浦东发展银行嵊州支行</w:t>
      </w:r>
    </w:p>
    <w:p>
      <w:pPr>
        <w:snapToGrid w:val="0"/>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银行账号：</w:t>
      </w:r>
      <w:bookmarkStart w:id="2" w:name="B36_账号"/>
      <w:r>
        <w:rPr>
          <w:rFonts w:hint="eastAsia" w:ascii="宋体" w:hAnsi="宋体" w:cs="宋体"/>
          <w:color w:val="000000"/>
          <w:kern w:val="0"/>
          <w:sz w:val="24"/>
        </w:rPr>
        <w:t>85090</w:t>
      </w:r>
      <w:bookmarkEnd w:id="2"/>
      <w:r>
        <w:rPr>
          <w:rFonts w:hint="eastAsia" w:ascii="宋体" w:hAnsi="宋体" w:cs="宋体"/>
          <w:color w:val="000000"/>
          <w:kern w:val="0"/>
          <w:sz w:val="24"/>
        </w:rPr>
        <w:t>078801400000070</w:t>
      </w:r>
    </w:p>
    <w:p>
      <w:pPr>
        <w:snapToGrid w:val="0"/>
        <w:spacing w:line="440" w:lineRule="exact"/>
        <w:ind w:firstLine="482" w:firstLineChars="200"/>
        <w:rPr>
          <w:rFonts w:hint="eastAsia" w:ascii="宋体" w:hAnsi="宋体" w:cs="宋体"/>
          <w:color w:val="000000"/>
          <w:sz w:val="24"/>
        </w:rPr>
      </w:pPr>
      <w:r>
        <w:rPr>
          <w:rFonts w:hint="eastAsia" w:ascii="宋体" w:hAnsi="宋体" w:cs="宋体"/>
          <w:b/>
          <w:bCs/>
          <w:color w:val="000000"/>
          <w:sz w:val="24"/>
        </w:rPr>
        <w:t>九、投标截止时间和地点</w:t>
      </w:r>
      <w:r>
        <w:rPr>
          <w:rFonts w:hint="eastAsia" w:ascii="宋体" w:hAnsi="宋体" w:cs="宋体"/>
          <w:color w:val="000000"/>
          <w:sz w:val="24"/>
        </w:rPr>
        <w:t>：</w:t>
      </w:r>
    </w:p>
    <w:p>
      <w:pPr>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投标人应于2018年 4 月 24 日 9时30分前将投标文件密封送交到</w:t>
      </w:r>
      <w:r>
        <w:rPr>
          <w:rFonts w:hint="eastAsia" w:cs="宋体"/>
          <w:color w:val="000000"/>
          <w:kern w:val="0"/>
          <w:sz w:val="24"/>
        </w:rPr>
        <w:t>浙江兴业建设项目管理有限公司</w:t>
      </w:r>
      <w:r>
        <w:rPr>
          <w:rFonts w:hint="eastAsia" w:ascii="宋体" w:hAnsi="宋体" w:cs="宋体"/>
          <w:color w:val="000000"/>
          <w:sz w:val="24"/>
        </w:rPr>
        <w:t>开标室(嵊州市北直街81号粮食局附楼二楼)，逾期送达或未密封将予以拒收。</w:t>
      </w:r>
    </w:p>
    <w:p>
      <w:pPr>
        <w:snapToGrid w:val="0"/>
        <w:spacing w:line="440" w:lineRule="exact"/>
        <w:ind w:firstLine="482" w:firstLineChars="200"/>
        <w:jc w:val="left"/>
        <w:rPr>
          <w:rFonts w:hint="eastAsia" w:ascii="宋体" w:hAnsi="宋体" w:cs="宋体"/>
          <w:b/>
          <w:bCs/>
          <w:color w:val="000000"/>
          <w:sz w:val="24"/>
        </w:rPr>
      </w:pPr>
      <w:r>
        <w:rPr>
          <w:rFonts w:hint="eastAsia" w:ascii="宋体" w:hAnsi="宋体" w:cs="宋体"/>
          <w:b/>
          <w:bCs/>
          <w:color w:val="000000"/>
          <w:sz w:val="24"/>
        </w:rPr>
        <w:t>十、开标时间及地点：</w:t>
      </w:r>
      <w:r>
        <w:rPr>
          <w:rFonts w:hint="eastAsia" w:ascii="宋体" w:hAnsi="宋体" w:cs="宋体"/>
          <w:b/>
          <w:bCs/>
          <w:color w:val="000000"/>
          <w:sz w:val="24"/>
        </w:rPr>
        <w:tab/>
      </w:r>
    </w:p>
    <w:p>
      <w:pPr>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本次招标将于2018年 4 月 24日9时30分整在</w:t>
      </w:r>
      <w:r>
        <w:rPr>
          <w:rFonts w:hint="eastAsia" w:cs="宋体"/>
          <w:color w:val="000000"/>
          <w:kern w:val="0"/>
          <w:sz w:val="24"/>
        </w:rPr>
        <w:t>浙江兴业建设项目管理有限公司</w:t>
      </w:r>
      <w:r>
        <w:rPr>
          <w:rFonts w:hint="eastAsia" w:ascii="宋体" w:hAnsi="宋体" w:cs="宋体"/>
          <w:color w:val="000000"/>
          <w:sz w:val="24"/>
        </w:rPr>
        <w:t>开标室(嵊州市北直街81号粮食局附楼二楼)投标人须派全权代表出席开标会议。</w:t>
      </w:r>
    </w:p>
    <w:p>
      <w:pPr>
        <w:pStyle w:val="2"/>
        <w:spacing w:line="440" w:lineRule="exact"/>
        <w:ind w:firstLine="482" w:firstLineChars="200"/>
        <w:jc w:val="left"/>
        <w:rPr>
          <w:rFonts w:hint="eastAsia" w:ascii="宋体" w:hAnsi="宋体" w:eastAsia="宋体" w:cs="宋体"/>
          <w:color w:val="000000"/>
          <w:kern w:val="2"/>
          <w:sz w:val="24"/>
          <w:szCs w:val="24"/>
        </w:rPr>
      </w:pPr>
      <w:bookmarkStart w:id="3" w:name="_Toc504504445"/>
      <w:bookmarkStart w:id="4" w:name="_Toc504504519"/>
      <w:r>
        <w:rPr>
          <w:rFonts w:hint="eastAsia" w:ascii="宋体" w:hAnsi="宋体" w:eastAsia="宋体" w:cs="宋体"/>
          <w:color w:val="000000"/>
          <w:kern w:val="2"/>
          <w:sz w:val="24"/>
          <w:szCs w:val="24"/>
        </w:rPr>
        <w:t>十一、 其他事项</w:t>
      </w:r>
      <w:bookmarkEnd w:id="3"/>
      <w:bookmarkEnd w:id="4"/>
    </w:p>
    <w:p>
      <w:pPr>
        <w:spacing w:line="440" w:lineRule="exact"/>
        <w:ind w:firstLine="480" w:firstLineChars="200"/>
        <w:rPr>
          <w:rFonts w:hint="eastAsia" w:ascii="宋体" w:hAnsi="宋体" w:cs="宋体"/>
          <w:kern w:val="1"/>
          <w:sz w:val="24"/>
        </w:rPr>
      </w:pPr>
      <w:r>
        <w:rPr>
          <w:rFonts w:hint="eastAsia" w:ascii="宋体" w:hAnsi="宋体" w:cs="宋体"/>
          <w:kern w:val="1"/>
          <w:sz w:val="24"/>
        </w:rPr>
        <w:t>1、供应商认为采购文件使自己的权益受到损害的，可以自收到采购文件之日（发售截止日之后收到采购文件的，以发售截止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spacing w:line="440" w:lineRule="exact"/>
        <w:ind w:firstLine="480" w:firstLineChars="200"/>
        <w:rPr>
          <w:rFonts w:hint="eastAsia" w:ascii="宋体" w:hAnsi="宋体" w:cs="宋体"/>
          <w:kern w:val="1"/>
          <w:sz w:val="24"/>
        </w:rPr>
      </w:pPr>
      <w:r>
        <w:rPr>
          <w:rFonts w:hint="eastAsia" w:ascii="宋体" w:hAnsi="宋体" w:cs="宋体"/>
          <w:kern w:val="1"/>
          <w:sz w:val="24"/>
        </w:rPr>
        <w:t>2、采购文件发售截止时间之后潜在供应商仍然可以购买采购文件，但该供应商如对采购文件有疑问应按采购文件规定的询疑时间前提出，逾期提出的，采购组织机构可以不予受理、答复。</w:t>
      </w:r>
    </w:p>
    <w:p>
      <w:pPr>
        <w:spacing w:line="440" w:lineRule="exact"/>
        <w:ind w:firstLine="480" w:firstLineChars="200"/>
        <w:rPr>
          <w:rFonts w:hint="eastAsia" w:ascii="宋体" w:hAnsi="宋体" w:cs="宋体"/>
          <w:kern w:val="1"/>
          <w:sz w:val="24"/>
        </w:rPr>
      </w:pPr>
      <w:r>
        <w:rPr>
          <w:rFonts w:hint="eastAsia" w:ascii="宋体" w:hAnsi="宋体" w:cs="宋体"/>
          <w:kern w:val="1"/>
          <w:sz w:val="24"/>
        </w:rPr>
        <w:t>3、本公司不提供停车场地，各供应商请提前将车停至附近停车场（北直街越王珠宝对面老电影院内、北直街嵊州剧院内、国商大厦停车场内、市心停车场内）。</w:t>
      </w:r>
    </w:p>
    <w:p>
      <w:pPr>
        <w:snapToGrid w:val="0"/>
        <w:spacing w:line="440" w:lineRule="exact"/>
        <w:ind w:firstLine="482" w:firstLineChars="200"/>
        <w:jc w:val="left"/>
        <w:rPr>
          <w:rFonts w:hint="eastAsia" w:ascii="宋体" w:hAnsi="宋体" w:cs="宋体"/>
          <w:b/>
          <w:bCs/>
          <w:color w:val="000000"/>
          <w:sz w:val="24"/>
        </w:rPr>
      </w:pPr>
      <w:r>
        <w:rPr>
          <w:rFonts w:hint="eastAsia" w:ascii="宋体" w:hAnsi="宋体" w:cs="宋体"/>
          <w:b/>
          <w:bCs/>
          <w:color w:val="000000"/>
          <w:sz w:val="24"/>
        </w:rPr>
        <w:t>十二、业务咨询：</w:t>
      </w:r>
    </w:p>
    <w:p>
      <w:pPr>
        <w:spacing w:line="440" w:lineRule="exact"/>
        <w:ind w:firstLine="480" w:firstLineChars="200"/>
        <w:rPr>
          <w:rFonts w:hint="eastAsia" w:ascii="宋体" w:hAnsi="宋体" w:cs="宋体"/>
          <w:kern w:val="1"/>
          <w:sz w:val="24"/>
        </w:rPr>
      </w:pPr>
      <w:r>
        <w:rPr>
          <w:rFonts w:hint="eastAsia" w:ascii="宋体" w:hAnsi="宋体" w:cs="宋体"/>
          <w:color w:val="000000"/>
          <w:kern w:val="0"/>
          <w:sz w:val="24"/>
        </w:rPr>
        <w:t>嵊州市图书馆</w:t>
      </w:r>
      <w:r>
        <w:rPr>
          <w:rFonts w:hint="eastAsia" w:ascii="宋体" w:hAnsi="宋体" w:cs="宋体"/>
          <w:kern w:val="1"/>
          <w:sz w:val="24"/>
        </w:rPr>
        <w:t xml:space="preserve">                                 联系人：俞主任 </w:t>
      </w:r>
    </w:p>
    <w:p>
      <w:pPr>
        <w:spacing w:line="440" w:lineRule="exact"/>
        <w:ind w:firstLine="480" w:firstLineChars="200"/>
        <w:rPr>
          <w:rFonts w:hint="eastAsia" w:ascii="宋体" w:hAnsi="宋体" w:cs="宋体"/>
          <w:kern w:val="1"/>
          <w:sz w:val="24"/>
        </w:rPr>
      </w:pPr>
      <w:r>
        <w:rPr>
          <w:rFonts w:hint="eastAsia" w:ascii="宋体" w:hAnsi="宋体" w:cs="宋体"/>
          <w:kern w:val="1"/>
          <w:sz w:val="24"/>
        </w:rPr>
        <w:t>联系电话：0575-83028526</w:t>
      </w:r>
    </w:p>
    <w:p>
      <w:pPr>
        <w:spacing w:line="440" w:lineRule="exact"/>
        <w:ind w:firstLine="480" w:firstLineChars="200"/>
        <w:rPr>
          <w:rFonts w:hint="eastAsia" w:ascii="宋体" w:hAnsi="宋体" w:cs="宋体"/>
          <w:kern w:val="1"/>
          <w:sz w:val="24"/>
        </w:rPr>
      </w:pPr>
      <w:r>
        <w:rPr>
          <w:rFonts w:hint="eastAsia" w:cs="宋体"/>
          <w:color w:val="000000"/>
          <w:kern w:val="0"/>
          <w:sz w:val="24"/>
        </w:rPr>
        <w:t>浙江兴业建设项目管理有限公司</w:t>
      </w:r>
      <w:r>
        <w:rPr>
          <w:rFonts w:hint="eastAsia" w:ascii="宋体" w:hAnsi="宋体" w:cs="宋体"/>
          <w:kern w:val="1"/>
          <w:sz w:val="24"/>
        </w:rPr>
        <w:t xml:space="preserve">                 联系人：王璐幸 </w:t>
      </w:r>
    </w:p>
    <w:p>
      <w:pPr>
        <w:spacing w:line="440" w:lineRule="exact"/>
        <w:ind w:firstLine="480" w:firstLineChars="200"/>
        <w:rPr>
          <w:rFonts w:hint="eastAsia" w:ascii="宋体" w:hAnsi="宋体" w:cs="宋体"/>
          <w:kern w:val="1"/>
          <w:sz w:val="24"/>
        </w:rPr>
      </w:pPr>
      <w:r>
        <w:rPr>
          <w:rFonts w:hint="eastAsia" w:ascii="宋体" w:hAnsi="宋体" w:cs="宋体"/>
          <w:kern w:val="1"/>
          <w:sz w:val="24"/>
        </w:rPr>
        <w:t xml:space="preserve">联系电话：0575-83018232 </w:t>
      </w:r>
    </w:p>
    <w:p>
      <w:pPr>
        <w:snapToGrid w:val="0"/>
        <w:spacing w:line="500" w:lineRule="exact"/>
        <w:ind w:right="600"/>
        <w:jc w:val="left"/>
        <w:rPr>
          <w:rFonts w:hint="eastAsia" w:ascii="宋体" w:hAnsi="宋体" w:cs="宋体"/>
          <w:color w:val="000000"/>
          <w:kern w:val="0"/>
          <w:sz w:val="24"/>
        </w:rPr>
      </w:pPr>
      <w:r>
        <w:rPr>
          <w:rFonts w:hint="eastAsia" w:ascii="宋体" w:hAnsi="宋体" w:cs="宋体"/>
          <w:kern w:val="1"/>
          <w:sz w:val="24"/>
        </w:rPr>
        <w:t xml:space="preserve">                           </w:t>
      </w:r>
      <w:r>
        <w:rPr>
          <w:rFonts w:hint="eastAsia" w:ascii="宋体" w:hAnsi="宋体" w:cs="宋体"/>
          <w:color w:val="000000"/>
          <w:kern w:val="0"/>
          <w:sz w:val="24"/>
        </w:rPr>
        <w:t xml:space="preserve">                             </w:t>
      </w:r>
    </w:p>
    <w:p>
      <w:pPr>
        <w:snapToGrid w:val="0"/>
        <w:spacing w:line="500" w:lineRule="exact"/>
        <w:ind w:right="600"/>
        <w:jc w:val="left"/>
        <w:rPr>
          <w:rFonts w:hint="eastAsia" w:ascii="宋体" w:hAnsi="宋体" w:cs="宋体"/>
          <w:color w:val="000000"/>
          <w:kern w:val="0"/>
          <w:sz w:val="24"/>
        </w:rPr>
      </w:pPr>
    </w:p>
    <w:p>
      <w:pPr>
        <w:snapToGrid w:val="0"/>
        <w:spacing w:line="500" w:lineRule="exact"/>
        <w:ind w:right="600"/>
        <w:jc w:val="left"/>
        <w:rPr>
          <w:rFonts w:hint="eastAsia" w:ascii="宋体" w:hAnsi="宋体" w:cs="宋体"/>
          <w:color w:val="000000"/>
          <w:kern w:val="0"/>
          <w:sz w:val="24"/>
        </w:rPr>
      </w:pPr>
    </w:p>
    <w:p>
      <w:pPr>
        <w:snapToGrid w:val="0"/>
        <w:spacing w:line="500" w:lineRule="exact"/>
        <w:ind w:right="600"/>
        <w:jc w:val="left"/>
        <w:rPr>
          <w:rFonts w:hint="eastAsia" w:ascii="宋体" w:hAnsi="宋体" w:cs="宋体"/>
          <w:color w:val="000000"/>
          <w:sz w:val="24"/>
        </w:rPr>
      </w:pPr>
      <w:r>
        <w:rPr>
          <w:rFonts w:hint="eastAsia" w:ascii="宋体" w:hAnsi="宋体" w:cs="宋体"/>
          <w:color w:val="000000"/>
          <w:kern w:val="0"/>
          <w:sz w:val="24"/>
        </w:rPr>
        <w:t xml:space="preserve">                                           嵊州市图书馆</w:t>
      </w:r>
    </w:p>
    <w:p>
      <w:pPr>
        <w:snapToGrid w:val="0"/>
        <w:spacing w:line="500" w:lineRule="exact"/>
        <w:ind w:left="238" w:right="600"/>
        <w:jc w:val="left"/>
        <w:rPr>
          <w:rFonts w:hint="eastAsia" w:ascii="宋体" w:hAnsi="宋体" w:cs="宋体"/>
          <w:color w:val="000000"/>
          <w:sz w:val="24"/>
        </w:rPr>
      </w:pPr>
      <w:r>
        <w:rPr>
          <w:rFonts w:hint="eastAsia" w:ascii="宋体" w:hAnsi="宋体" w:cs="宋体"/>
          <w:color w:val="000000"/>
          <w:sz w:val="24"/>
        </w:rPr>
        <w:t xml:space="preserve">                                </w:t>
      </w:r>
      <w:r>
        <w:rPr>
          <w:rFonts w:hint="eastAsia" w:cs="宋体"/>
          <w:color w:val="000000"/>
          <w:kern w:val="0"/>
          <w:sz w:val="24"/>
        </w:rPr>
        <w:t>浙江兴业建设项目管理有限公司</w:t>
      </w:r>
      <w:r>
        <w:rPr>
          <w:rFonts w:hint="eastAsia" w:ascii="宋体" w:hAnsi="宋体" w:cs="宋体"/>
          <w:color w:val="000000"/>
          <w:sz w:val="24"/>
        </w:rPr>
        <w:t xml:space="preserve">     </w:t>
      </w:r>
    </w:p>
    <w:p>
      <w:r>
        <w:rPr>
          <w:rFonts w:hint="eastAsia" w:ascii="宋体" w:hAnsi="宋体" w:cs="宋体"/>
          <w:color w:val="000000"/>
          <w:sz w:val="24"/>
        </w:rPr>
        <w:t xml:space="preserve">           2018年4 月 2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隶书">
    <w:panose1 w:val="0201050906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C62D09"/>
    <w:multiLevelType w:val="singleLevel"/>
    <w:tmpl w:val="B6C62D09"/>
    <w:lvl w:ilvl="0" w:tentative="0">
      <w:start w:val="1"/>
      <w:numFmt w:val="decimal"/>
      <w:suff w:val="nothing"/>
      <w:lvlText w:val="%1、"/>
      <w:lvlJc w:val="left"/>
    </w:lvl>
  </w:abstractNum>
  <w:abstractNum w:abstractNumId="1">
    <w:nsid w:val="54C6ECB8"/>
    <w:multiLevelType w:val="singleLevel"/>
    <w:tmpl w:val="54C6ECB8"/>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9B4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2">
    <w:name w:val="heading 1"/>
    <w:basedOn w:val="1"/>
    <w:next w:val="1"/>
    <w:qFormat/>
    <w:uiPriority w:val="0"/>
    <w:pPr>
      <w:autoSpaceDE w:val="0"/>
      <w:autoSpaceDN w:val="0"/>
      <w:adjustRightInd w:val="0"/>
      <w:spacing w:line="360" w:lineRule="auto"/>
      <w:jc w:val="center"/>
      <w:outlineLvl w:val="0"/>
    </w:pPr>
    <w:rPr>
      <w:rFonts w:eastAsia="隶书"/>
      <w:b/>
      <w:bCs/>
      <w:kern w:val="0"/>
      <w:sz w:val="36"/>
      <w:szCs w:val="36"/>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浙景</cp:lastModifiedBy>
  <dcterms:modified xsi:type="dcterms:W3CDTF">2018-04-02T01:06:46Z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